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82" w:rsidRDefault="0086556A" w:rsidP="0086556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Klasa </w:t>
      </w:r>
      <w:r w:rsidR="00A27E82">
        <w:rPr>
          <w:b/>
          <w:bCs/>
          <w:color w:val="auto"/>
          <w:sz w:val="20"/>
          <w:szCs w:val="20"/>
        </w:rPr>
        <w:t>V</w:t>
      </w:r>
      <w:r w:rsidR="006B7B57">
        <w:rPr>
          <w:b/>
          <w:bCs/>
          <w:color w:val="auto"/>
          <w:sz w:val="20"/>
          <w:szCs w:val="20"/>
        </w:rPr>
        <w:t>ab</w:t>
      </w:r>
      <w:bookmarkStart w:id="0" w:name="_GoBack"/>
      <w:bookmarkEnd w:id="0"/>
      <w:r w:rsidR="00A27E82">
        <w:rPr>
          <w:b/>
          <w:bCs/>
          <w:color w:val="auto"/>
          <w:sz w:val="20"/>
          <w:szCs w:val="20"/>
        </w:rPr>
        <w:t xml:space="preserve"> szkoły </w:t>
      </w:r>
      <w:r w:rsidR="0037639D">
        <w:rPr>
          <w:b/>
          <w:bCs/>
          <w:color w:val="auto"/>
          <w:sz w:val="20"/>
          <w:szCs w:val="20"/>
        </w:rPr>
        <w:t>podstawowej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Default="00A27E82" w:rsidP="00A27E82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celująca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zrozumieć polecenia nauczyciela.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ma bardzo dobrą wymowę i intonację;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można go z łatwością zrozumieć.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spójny sposób zorganizować tekst;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o odpowiedniej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poprawnej pisowni i interpunkcji.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bardzo dobra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E80CB6" w:rsidRDefault="00A27E82" w:rsidP="00E80CB6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dobrze opanował i stosuje w praktyce wymagane zagadnienia gramatyczne:</w:t>
      </w:r>
      <w:r w:rsidRPr="00A27E82">
        <w:rPr>
          <w:i/>
          <w:color w:val="auto"/>
          <w:sz w:val="20"/>
          <w:szCs w:val="20"/>
        </w:rPr>
        <w:t xml:space="preserve"> czasownik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to be w formie</w:t>
      </w:r>
      <w:r>
        <w:rPr>
          <w:i/>
          <w:color w:val="auto"/>
          <w:sz w:val="20"/>
          <w:szCs w:val="20"/>
        </w:rPr>
        <w:t xml:space="preserve"> twierdzącej, przeczącej i pytającej; 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czasownik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have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got</w:t>
      </w:r>
      <w:proofErr w:type="spellEnd"/>
      <w:r w:rsidRPr="00A27E82">
        <w:rPr>
          <w:i/>
          <w:color w:val="auto"/>
          <w:sz w:val="20"/>
          <w:szCs w:val="20"/>
        </w:rPr>
        <w:t xml:space="preserve"> w formie</w:t>
      </w:r>
      <w:r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>
        <w:rPr>
          <w:i/>
          <w:color w:val="auto"/>
          <w:sz w:val="20"/>
          <w:szCs w:val="20"/>
        </w:rPr>
        <w:t>there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is</w:t>
      </w:r>
      <w:proofErr w:type="spellEnd"/>
      <w:r>
        <w:rPr>
          <w:i/>
          <w:color w:val="auto"/>
          <w:sz w:val="20"/>
          <w:szCs w:val="20"/>
        </w:rPr>
        <w:t>/</w:t>
      </w:r>
      <w:proofErr w:type="spellStart"/>
      <w:r>
        <w:rPr>
          <w:i/>
          <w:color w:val="auto"/>
          <w:sz w:val="20"/>
          <w:szCs w:val="20"/>
        </w:rPr>
        <w:t>there</w:t>
      </w:r>
      <w:proofErr w:type="spellEnd"/>
      <w:r>
        <w:rPr>
          <w:i/>
          <w:color w:val="auto"/>
          <w:sz w:val="20"/>
          <w:szCs w:val="20"/>
        </w:rPr>
        <w:t xml:space="preserve"> </w:t>
      </w:r>
      <w:proofErr w:type="spellStart"/>
      <w:r>
        <w:rPr>
          <w:i/>
          <w:color w:val="auto"/>
          <w:sz w:val="20"/>
          <w:szCs w:val="20"/>
        </w:rPr>
        <w:t>are</w:t>
      </w:r>
      <w:proofErr w:type="spellEnd"/>
      <w:r w:rsidRPr="00A27E82">
        <w:rPr>
          <w:i/>
          <w:color w:val="auto"/>
          <w:sz w:val="20"/>
          <w:szCs w:val="20"/>
        </w:rPr>
        <w:t xml:space="preserve"> w formie</w:t>
      </w:r>
      <w:r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>
        <w:rPr>
          <w:i/>
          <w:color w:val="auto"/>
          <w:sz w:val="20"/>
          <w:szCs w:val="20"/>
        </w:rPr>
        <w:t>wh</w:t>
      </w:r>
      <w:proofErr w:type="spellEnd"/>
      <w:r>
        <w:rPr>
          <w:i/>
          <w:color w:val="auto"/>
          <w:sz w:val="20"/>
          <w:szCs w:val="20"/>
        </w:rPr>
        <w:t>;</w:t>
      </w:r>
      <w:r w:rsidR="00E80CB6">
        <w:rPr>
          <w:i/>
          <w:color w:val="auto"/>
          <w:sz w:val="20"/>
          <w:szCs w:val="20"/>
        </w:rPr>
        <w:t xml:space="preserve"> porównywanie przymiotników formy regularne i nieregularne; </w:t>
      </w:r>
      <w:r>
        <w:rPr>
          <w:i/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Simple</w:t>
      </w:r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</w:t>
      </w:r>
      <w:proofErr w:type="spellStart"/>
      <w:r w:rsidR="00E80CB6">
        <w:rPr>
          <w:i/>
          <w:color w:val="auto"/>
          <w:sz w:val="20"/>
          <w:szCs w:val="20"/>
        </w:rPr>
        <w:t>Prsent</w:t>
      </w:r>
      <w:proofErr w:type="spellEnd"/>
      <w:r w:rsidR="00E80CB6">
        <w:rPr>
          <w:i/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Continuous</w:t>
      </w:r>
      <w:proofErr w:type="spellEnd"/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Simple i </w:t>
      </w:r>
      <w:proofErr w:type="spellStart"/>
      <w:r w:rsidR="00E80CB6">
        <w:rPr>
          <w:i/>
          <w:color w:val="auto"/>
          <w:sz w:val="20"/>
          <w:szCs w:val="20"/>
        </w:rPr>
        <w:t>Present</w:t>
      </w:r>
      <w:proofErr w:type="spellEnd"/>
      <w:r w:rsidR="00E80CB6">
        <w:rPr>
          <w:i/>
          <w:color w:val="auto"/>
          <w:sz w:val="20"/>
          <w:szCs w:val="20"/>
        </w:rPr>
        <w:t xml:space="preserve"> </w:t>
      </w:r>
      <w:proofErr w:type="spellStart"/>
      <w:r w:rsidR="00E80CB6">
        <w:rPr>
          <w:i/>
          <w:color w:val="auto"/>
          <w:sz w:val="20"/>
          <w:szCs w:val="20"/>
        </w:rPr>
        <w:t>Continuous</w:t>
      </w:r>
      <w:proofErr w:type="spellEnd"/>
      <w:r w:rsidR="00E80CB6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E80CB6">
        <w:rPr>
          <w:i/>
          <w:color w:val="auto"/>
          <w:sz w:val="20"/>
          <w:szCs w:val="20"/>
        </w:rPr>
        <w:t>must</w:t>
      </w:r>
      <w:proofErr w:type="spellEnd"/>
      <w:r w:rsidR="00E80CB6">
        <w:rPr>
          <w:i/>
          <w:color w:val="auto"/>
          <w:sz w:val="20"/>
          <w:szCs w:val="20"/>
        </w:rPr>
        <w:t xml:space="preserve">; Past Simple </w:t>
      </w:r>
      <w:r w:rsidR="00E80CB6" w:rsidRPr="00A27E82">
        <w:rPr>
          <w:i/>
          <w:color w:val="auto"/>
          <w:sz w:val="20"/>
          <w:szCs w:val="20"/>
        </w:rPr>
        <w:t xml:space="preserve"> 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>; Past Simple – was/</w:t>
      </w:r>
      <w:proofErr w:type="spellStart"/>
      <w:r w:rsidR="00E80CB6">
        <w:rPr>
          <w:i/>
          <w:color w:val="auto"/>
          <w:sz w:val="20"/>
          <w:szCs w:val="20"/>
        </w:rPr>
        <w:t>were</w:t>
      </w:r>
      <w:proofErr w:type="spellEnd"/>
      <w:r w:rsidR="00E80CB6" w:rsidRPr="00E80CB6">
        <w:rPr>
          <w:i/>
          <w:color w:val="auto"/>
          <w:sz w:val="20"/>
          <w:szCs w:val="20"/>
        </w:rPr>
        <w:t xml:space="preserve"> </w:t>
      </w:r>
      <w:r w:rsidR="00E80CB6" w:rsidRPr="00A27E82">
        <w:rPr>
          <w:i/>
          <w:color w:val="auto"/>
          <w:sz w:val="20"/>
          <w:szCs w:val="20"/>
        </w:rPr>
        <w:t>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Past Simple </w:t>
      </w:r>
      <w:r w:rsidR="00E80CB6" w:rsidRPr="00A27E82">
        <w:rPr>
          <w:i/>
          <w:color w:val="auto"/>
          <w:sz w:val="20"/>
          <w:szCs w:val="20"/>
        </w:rPr>
        <w:t xml:space="preserve"> </w:t>
      </w:r>
      <w:r w:rsidR="00E80CB6">
        <w:rPr>
          <w:i/>
          <w:color w:val="auto"/>
          <w:sz w:val="20"/>
          <w:szCs w:val="20"/>
        </w:rPr>
        <w:t xml:space="preserve">- formy nieregularne </w:t>
      </w:r>
      <w:r w:rsidR="00E80CB6" w:rsidRPr="00A27E82">
        <w:rPr>
          <w:i/>
          <w:color w:val="auto"/>
          <w:sz w:val="20"/>
          <w:szCs w:val="20"/>
        </w:rPr>
        <w:t xml:space="preserve">w </w:t>
      </w:r>
      <w:r w:rsidR="00E80CB6" w:rsidRPr="00A27E82">
        <w:rPr>
          <w:i/>
          <w:color w:val="auto"/>
          <w:sz w:val="20"/>
          <w:szCs w:val="20"/>
        </w:rPr>
        <w:lastRenderedPageBreak/>
        <w:t>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be </w:t>
      </w:r>
      <w:proofErr w:type="spellStart"/>
      <w:r w:rsidR="00E80CB6">
        <w:rPr>
          <w:i/>
          <w:color w:val="auto"/>
          <w:sz w:val="20"/>
          <w:szCs w:val="20"/>
        </w:rPr>
        <w:t>going</w:t>
      </w:r>
      <w:proofErr w:type="spellEnd"/>
      <w:r w:rsidR="00E80CB6">
        <w:rPr>
          <w:i/>
          <w:color w:val="auto"/>
          <w:sz w:val="20"/>
          <w:szCs w:val="20"/>
        </w:rPr>
        <w:t xml:space="preserve"> to</w:t>
      </w:r>
      <w:r w:rsidR="00E80CB6" w:rsidRPr="00E80CB6">
        <w:rPr>
          <w:i/>
          <w:color w:val="auto"/>
          <w:sz w:val="20"/>
          <w:szCs w:val="20"/>
        </w:rPr>
        <w:t xml:space="preserve"> </w:t>
      </w:r>
      <w:r w:rsidR="00E80CB6" w:rsidRPr="00A27E82">
        <w:rPr>
          <w:i/>
          <w:color w:val="auto"/>
          <w:sz w:val="20"/>
          <w:szCs w:val="20"/>
        </w:rPr>
        <w:t>w formie</w:t>
      </w:r>
      <w:r w:rsidR="00E80CB6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E80CB6">
        <w:rPr>
          <w:i/>
          <w:color w:val="auto"/>
          <w:sz w:val="20"/>
          <w:szCs w:val="20"/>
        </w:rPr>
        <w:t>wh</w:t>
      </w:r>
      <w:proofErr w:type="spellEnd"/>
      <w:r w:rsidR="00E80CB6">
        <w:rPr>
          <w:i/>
          <w:color w:val="auto"/>
          <w:sz w:val="20"/>
          <w:szCs w:val="20"/>
        </w:rPr>
        <w:t xml:space="preserve">;  </w:t>
      </w: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A27E82" w:rsidRDefault="00A27E82" w:rsidP="00A27E82">
      <w:pPr>
        <w:pStyle w:val="Default"/>
        <w:rPr>
          <w:i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swobodnie podaje posługuje się słownictwem obejmującym wymaganą tematykę dotyczącą następujących zagadnień:  </w:t>
      </w:r>
      <w:r w:rsidR="00E80CB6">
        <w:rPr>
          <w:i/>
          <w:color w:val="auto"/>
          <w:sz w:val="20"/>
          <w:szCs w:val="20"/>
        </w:rPr>
        <w:t>kraje i narodowości, pory roku i pogoda, dom i ogród, przyimki miejsca, pokoje w domu, sporty i określenia sprzętów</w:t>
      </w:r>
      <w:r w:rsidR="00B25AA7">
        <w:rPr>
          <w:i/>
          <w:color w:val="auto"/>
          <w:sz w:val="20"/>
          <w:szCs w:val="20"/>
        </w:rPr>
        <w:t xml:space="preserve">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</w:t>
      </w:r>
      <w:r w:rsidR="00E80CB6">
        <w:rPr>
          <w:i/>
          <w:color w:val="auto"/>
          <w:sz w:val="20"/>
          <w:szCs w:val="20"/>
        </w:rPr>
        <w:t xml:space="preserve"> 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zakres i poprawność środ</w:t>
      </w:r>
      <w:r w:rsidR="00E80CB6">
        <w:rPr>
          <w:color w:val="auto"/>
          <w:sz w:val="20"/>
          <w:szCs w:val="20"/>
        </w:rPr>
        <w:t>ków językowych w żadnym stopniu</w:t>
      </w:r>
      <w:r w:rsidRPr="00DF386B">
        <w:rPr>
          <w:color w:val="auto"/>
          <w:sz w:val="20"/>
          <w:szCs w:val="20"/>
        </w:rPr>
        <w:t xml:space="preserve"> nie zakłócają komunikacji;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Akapitzlist1"/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DF386B">
        <w:rPr>
          <w:rFonts w:ascii="Times New Roman" w:hAnsi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/>
          <w:b/>
          <w:bCs/>
          <w:sz w:val="20"/>
          <w:szCs w:val="20"/>
        </w:rPr>
        <w:t>poprawnie</w:t>
      </w:r>
      <w:r w:rsidRPr="00DF386B">
        <w:rPr>
          <w:rFonts w:ascii="Times New Roman" w:hAnsi="Times New Roman"/>
          <w:bCs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/>
          <w:sz w:val="20"/>
          <w:szCs w:val="20"/>
        </w:rPr>
        <w:t>uzupełnia luki w podanych zdaniach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 w:rsidR="00B25AA7">
        <w:rPr>
          <w:rFonts w:ascii="Times New Roman" w:hAnsi="Times New Roman" w:cs="Times New Roman"/>
          <w:sz w:val="20"/>
          <w:szCs w:val="20"/>
        </w:rPr>
        <w:t>proszenie o pomoc, podziękowania, pytanie o znaczenie słowa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 w:rsidR="00B25AA7">
        <w:rPr>
          <w:rFonts w:ascii="Times New Roman" w:hAnsi="Times New Roman" w:cs="Times New Roman"/>
          <w:sz w:val="20"/>
          <w:szCs w:val="20"/>
        </w:rPr>
        <w:t>zamawianie jedzenia przez telefon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 w:rsidR="00B25AA7">
        <w:rPr>
          <w:rFonts w:ascii="Times New Roman" w:hAnsi="Times New Roman" w:cs="Times New Roman"/>
          <w:sz w:val="20"/>
          <w:szCs w:val="20"/>
        </w:rPr>
        <w:t>rozmowy na przyjęciu urodzinowym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677D25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prośba o przysługę, wyrażanie sugestii, zgadzanie się i niezgadzanie </w:t>
      </w:r>
      <w:r w:rsidR="00A27E82"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 w:rsidR="00677D25">
        <w:rPr>
          <w:rFonts w:ascii="Times New Roman" w:hAnsi="Times New Roman" w:cs="Times New Roman"/>
          <w:sz w:val="20"/>
          <w:szCs w:val="20"/>
        </w:rPr>
        <w:t>zasady obowiązujące w szkole: obowiązki, ostrzeżenia i wyrażanie przeprosin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 w:rsidR="00677D25">
        <w:rPr>
          <w:rFonts w:ascii="Times New Roman" w:hAnsi="Times New Roman" w:cs="Times New Roman"/>
          <w:sz w:val="20"/>
          <w:szCs w:val="20"/>
        </w:rPr>
        <w:t>rozmowa w sklepie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 w:rsidR="00677D25">
        <w:rPr>
          <w:rFonts w:ascii="Times New Roman" w:hAnsi="Times New Roman" w:cs="Times New Roman"/>
          <w:sz w:val="20"/>
          <w:szCs w:val="20"/>
        </w:rPr>
        <w:t>relacjonowanie wydarzeń z przeszłości i pytania o wydarzenia z przeszłości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 w:rsidR="00677D25">
        <w:rPr>
          <w:rFonts w:ascii="Times New Roman" w:hAnsi="Times New Roman" w:cs="Times New Roman"/>
          <w:sz w:val="20"/>
          <w:szCs w:val="20"/>
        </w:rPr>
        <w:t xml:space="preserve">pytanie o radę i wyrażanie rad za pomocą </w:t>
      </w:r>
      <w:proofErr w:type="spellStart"/>
      <w:r w:rsid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i) ewentualne sporadyczne błędy nie zakłócają komunikacji.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386B">
        <w:rPr>
          <w:rFonts w:ascii="Times New Roman" w:hAnsi="Times New Roman" w:cs="Times New Roman"/>
          <w:bCs/>
          <w:sz w:val="20"/>
          <w:szCs w:val="20"/>
        </w:rPr>
        <w:t>i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poprawnie:</w:t>
      </w:r>
      <w:r w:rsidRPr="00DF386B">
        <w:rPr>
          <w:rFonts w:ascii="Times New Roman" w:hAnsi="Times New Roman" w:cs="Times New Roman"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 w:cs="Times New Roman"/>
          <w:bCs/>
          <w:sz w:val="20"/>
          <w:szCs w:val="20"/>
        </w:rPr>
        <w:t>wskazuje zdania prawdziwe i fałszywe, dopasowuje informacje do tekstów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Samodzielnie, stosując urozmaicone słownictwo, tworzy proste i bardziej złożone wypowiedzi pisemne takie jak</w:t>
      </w:r>
      <w:r w:rsidR="00677D25">
        <w:rPr>
          <w:color w:val="auto"/>
          <w:sz w:val="20"/>
          <w:szCs w:val="20"/>
        </w:rPr>
        <w:t xml:space="preserve"> krótki opis; list, e-mail, pocztówkę;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bezbłędnie lub z nielicznymi błędami niezakłócającymi komunikacji sporządzić pisemną pracę projektową,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Stosując urozmaicone słownictwo i struktury, potrafi w spójny sposób zorganizować tekst;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używa poprawnej pisowni i interpunkcji</w:t>
      </w:r>
      <w:r w:rsidRPr="00DF386B">
        <w:rPr>
          <w:b/>
          <w:bCs/>
          <w:color w:val="auto"/>
          <w:sz w:val="20"/>
          <w:szCs w:val="20"/>
        </w:rPr>
        <w:t xml:space="preserve">. </w:t>
      </w: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dobra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większego trudu i na ogół poprawnie buduje zdania używając następujących zagadnień gramatycznych: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lastRenderedPageBreak/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popełniając nieliczne błędy, posługuje się słownictwem obejmującym wymaganą tematykę dotyczącą  następujących zagadnień: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pStyle w:val="Akapitzlist"/>
        <w:numPr>
          <w:ilvl w:val="0"/>
          <w:numId w:val="9"/>
        </w:numPr>
        <w:spacing w:after="0" w:line="240" w:lineRule="auto"/>
        <w:ind w:left="426" w:hanging="502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proszenie o pomoc, podziękowania, pytanie o znaczenie słowa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zamawianie jedzenia przez telefon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rozmowy na przyjęciu urodzinowym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prośba o przysługę, wyrażanie sugestii, zgadzanie się i niezgadzanie 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>zasady obowiązujące w szkole: obowiązki, ostrzeżenia i wyrażanie przeprosin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>
        <w:rPr>
          <w:rFonts w:ascii="Times New Roman" w:hAnsi="Times New Roman" w:cs="Times New Roman"/>
          <w:sz w:val="20"/>
          <w:szCs w:val="20"/>
        </w:rPr>
        <w:t>rozmowa w sklepie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>
        <w:rPr>
          <w:rFonts w:ascii="Times New Roman" w:hAnsi="Times New Roman" w:cs="Times New Roman"/>
          <w:sz w:val="20"/>
          <w:szCs w:val="20"/>
        </w:rPr>
        <w:t>relacjonowanie wydarzeń z przeszłości i pytania o wydarzenia z przeszłości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677D25" w:rsidRPr="00DF386B" w:rsidRDefault="00677D25" w:rsidP="00677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>
        <w:rPr>
          <w:rFonts w:ascii="Times New Roman" w:hAnsi="Times New Roman" w:cs="Times New Roman"/>
          <w:sz w:val="20"/>
          <w:szCs w:val="20"/>
        </w:rPr>
        <w:t xml:space="preserve">pytanie o radę i wyrażanie rad za pomocą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Popełniając drobne błędy niezaburzające komunikacji, tworzy krótkie wypowiedzi pisemne,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czasami stosuje szyk wyrazów podobny do polskiego;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przeważnie 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dostateczna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rozróżnia i zna zasady stosowania następujących struktur gramatycznych</w:t>
      </w:r>
      <w:r w:rsidRPr="00DF386B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lastRenderedPageBreak/>
        <w:t xml:space="preserve">• Częściowo zna i umie podać słownictwo obejmujące wymaganą tematykę dotyczącą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Czasami popełnia błędy w zastosowaniu środków językowych 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często popełniając błędy.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Z pewnym trudem tworzy proste wypowiedzi ustne::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a) proszenie o pomoc, podziękowania, pytanie o znaczenie słowa;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b) zamawianie jedzenia przez telefon;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c) rozmowy na przyjęciu urodzinowym;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d) prośba o przysługę, wyrażanie sugestii, zgadzanie się i niezgadzanie 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e) zasady obowiązujące w szkole: obowiązki, ostrzeżenia i wyrażanie przeprosin;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f) rozmowa w sklepie;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g) relacjonowanie wydarzeń z przeszłości i pytania o wydarzenia z przeszłości;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h) pytanie o radę i wyrażanie rad za pomocą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A27E82" w:rsidRPr="00DF386B" w:rsidRDefault="00A27E82" w:rsidP="00A27E8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często popełniając błędy. 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Tworzy, sam lub z pomocą nauczyciela, bardzo proste wypowiedzi pisemne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dopuszczająca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77D25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rozróżnia i zna zasady stosowania następujących struktur gramatycznych: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to be w formie</w:t>
      </w:r>
      <w:r w:rsidR="00677D25">
        <w:rPr>
          <w:i/>
          <w:color w:val="auto"/>
          <w:sz w:val="20"/>
          <w:szCs w:val="20"/>
        </w:rPr>
        <w:t xml:space="preserve"> twierdzącej, przeczącej i pytającej; </w:t>
      </w:r>
      <w:r w:rsidR="00677D25">
        <w:rPr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czasownik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have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got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pytającej; wyrażenie 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is</w:t>
      </w:r>
      <w:proofErr w:type="spellEnd"/>
      <w:r w:rsidR="00677D25">
        <w:rPr>
          <w:i/>
          <w:color w:val="auto"/>
          <w:sz w:val="20"/>
          <w:szCs w:val="20"/>
        </w:rPr>
        <w:t>/</w:t>
      </w:r>
      <w:proofErr w:type="spellStart"/>
      <w:r w:rsidR="00677D25">
        <w:rPr>
          <w:i/>
          <w:color w:val="auto"/>
          <w:sz w:val="20"/>
          <w:szCs w:val="20"/>
        </w:rPr>
        <w:t>there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are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 z pytaniami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porównywanie przymiotników formy regularne i nieregularne;   </w:t>
      </w:r>
      <w:r w:rsidR="00677D25">
        <w:rPr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Simple i </w:t>
      </w:r>
      <w:proofErr w:type="spellStart"/>
      <w:r w:rsidR="00677D25">
        <w:rPr>
          <w:i/>
          <w:color w:val="auto"/>
          <w:sz w:val="20"/>
          <w:szCs w:val="20"/>
        </w:rPr>
        <w:t>Present</w:t>
      </w:r>
      <w:proofErr w:type="spellEnd"/>
      <w:r w:rsidR="00677D25">
        <w:rPr>
          <w:i/>
          <w:color w:val="auto"/>
          <w:sz w:val="20"/>
          <w:szCs w:val="20"/>
        </w:rPr>
        <w:t xml:space="preserve"> </w:t>
      </w:r>
      <w:proofErr w:type="spellStart"/>
      <w:r w:rsidR="00677D25">
        <w:rPr>
          <w:i/>
          <w:color w:val="auto"/>
          <w:sz w:val="20"/>
          <w:szCs w:val="20"/>
        </w:rPr>
        <w:t>Continuous</w:t>
      </w:r>
      <w:proofErr w:type="spellEnd"/>
      <w:r w:rsidR="00677D25">
        <w:rPr>
          <w:i/>
          <w:color w:val="auto"/>
          <w:sz w:val="20"/>
          <w:szCs w:val="20"/>
        </w:rPr>
        <w:t xml:space="preserve"> – porównanie, czasownik modalny </w:t>
      </w:r>
      <w:proofErr w:type="spellStart"/>
      <w:r w:rsidR="00677D25">
        <w:rPr>
          <w:i/>
          <w:color w:val="auto"/>
          <w:sz w:val="20"/>
          <w:szCs w:val="20"/>
        </w:rPr>
        <w:t>must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>; Past Simple – was/</w:t>
      </w:r>
      <w:proofErr w:type="spellStart"/>
      <w:r w:rsidR="00677D25">
        <w:rPr>
          <w:i/>
          <w:color w:val="auto"/>
          <w:sz w:val="20"/>
          <w:szCs w:val="20"/>
        </w:rPr>
        <w:t>were</w:t>
      </w:r>
      <w:proofErr w:type="spellEnd"/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Past Simple </w:t>
      </w:r>
      <w:r w:rsidR="00677D25" w:rsidRPr="00A27E82">
        <w:rPr>
          <w:i/>
          <w:color w:val="auto"/>
          <w:sz w:val="20"/>
          <w:szCs w:val="20"/>
        </w:rPr>
        <w:t xml:space="preserve"> </w:t>
      </w:r>
      <w:r w:rsidR="00677D25">
        <w:rPr>
          <w:i/>
          <w:color w:val="auto"/>
          <w:sz w:val="20"/>
          <w:szCs w:val="20"/>
        </w:rPr>
        <w:t xml:space="preserve">- formy nieregularne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be </w:t>
      </w:r>
      <w:proofErr w:type="spellStart"/>
      <w:r w:rsidR="00677D25">
        <w:rPr>
          <w:i/>
          <w:color w:val="auto"/>
          <w:sz w:val="20"/>
          <w:szCs w:val="20"/>
        </w:rPr>
        <w:t>going</w:t>
      </w:r>
      <w:proofErr w:type="spellEnd"/>
      <w:r w:rsidR="00677D25">
        <w:rPr>
          <w:i/>
          <w:color w:val="auto"/>
          <w:sz w:val="20"/>
          <w:szCs w:val="20"/>
        </w:rPr>
        <w:t xml:space="preserve"> to</w:t>
      </w:r>
      <w:r w:rsidR="00677D25" w:rsidRPr="00E80CB6">
        <w:rPr>
          <w:i/>
          <w:color w:val="auto"/>
          <w:sz w:val="20"/>
          <w:szCs w:val="20"/>
        </w:rPr>
        <w:t xml:space="preserve"> </w:t>
      </w:r>
      <w:r w:rsidR="00677D25" w:rsidRPr="00A27E82">
        <w:rPr>
          <w:i/>
          <w:color w:val="auto"/>
          <w:sz w:val="20"/>
          <w:szCs w:val="20"/>
        </w:rPr>
        <w:t>w formie</w:t>
      </w:r>
      <w:r w:rsidR="00677D25">
        <w:rPr>
          <w:i/>
          <w:color w:val="auto"/>
          <w:sz w:val="20"/>
          <w:szCs w:val="20"/>
        </w:rPr>
        <w:t xml:space="preserve"> twierdzącej, przeczącej i pytającej, krótkie odpowiedzi i pytania – </w:t>
      </w:r>
      <w:proofErr w:type="spellStart"/>
      <w:r w:rsidR="00677D25">
        <w:rPr>
          <w:i/>
          <w:color w:val="auto"/>
          <w:sz w:val="20"/>
          <w:szCs w:val="20"/>
        </w:rPr>
        <w:t>wh</w:t>
      </w:r>
      <w:proofErr w:type="spellEnd"/>
      <w:r w:rsidR="00677D25">
        <w:rPr>
          <w:i/>
          <w:color w:val="auto"/>
          <w:sz w:val="20"/>
          <w:szCs w:val="20"/>
        </w:rPr>
        <w:t xml:space="preserve">;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77D25" w:rsidRPr="00DF386B" w:rsidRDefault="00A27E82" w:rsidP="00677D25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słownictwo obejmujące wymaganą tematykę dotyczącą następującej tematyki:  </w:t>
      </w:r>
      <w:r w:rsidR="00677D25" w:rsidRPr="00DF386B">
        <w:rPr>
          <w:color w:val="auto"/>
          <w:sz w:val="20"/>
          <w:szCs w:val="20"/>
        </w:rPr>
        <w:t xml:space="preserve">:  </w:t>
      </w:r>
      <w:r w:rsidR="00677D25">
        <w:rPr>
          <w:i/>
          <w:color w:val="auto"/>
          <w:sz w:val="20"/>
          <w:szCs w:val="20"/>
        </w:rPr>
        <w:t xml:space="preserve">kraje i narodowości, pory roku i pogoda, dom i ogród, przyimki miejsca, pokoje w domu, sporty i określenia sprzętów sportowych, obowiązki w domu, nawyki żywieniowe; miejsca w szkole; przedmioty szkolne; zachowanie w szkole; rodzaje sklepów; środki transportu; ubrania i rozmiary ubrań; media i telewizja, rodzaje programów; </w:t>
      </w:r>
      <w:r w:rsidR="00677D25">
        <w:rPr>
          <w:i/>
          <w:color w:val="auto"/>
          <w:sz w:val="20"/>
          <w:szCs w:val="20"/>
        </w:rPr>
        <w:lastRenderedPageBreak/>
        <w:t xml:space="preserve">wydarzenia sportowe, sportowcy i miejsca uprawiania sportu; miesiące i liczby porządkowe; rodzaje krajobrazu;  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wybrane czasowniki złożone.  Słabo zna i podaje wybrane środki językowe.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z trudnością, popełniając liczne błędy.</w:t>
      </w:r>
    </w:p>
    <w:p w:rsidR="00A27E82" w:rsidRPr="00DF386B" w:rsidRDefault="00A27E82" w:rsidP="00A27E8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A27E82" w:rsidRPr="00DF386B" w:rsidRDefault="00A27E82" w:rsidP="00A27E8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a) proszenie o pomoc, podziękowania, pytanie o znaczenie słowa; 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b) zamawianie jedzenia przez telefon;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c) rozmowy na przyjęciu urodzinowym;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d) prośba o przysługę, wyrażanie sugestii, zgadzanie się i niezgadzanie 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e) zasady obowiązujące w szkole: obowiązki, ostrzeżenia i wyrażanie przeprosin;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f) rozmowa w sklepie;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>g) relacjonowanie wydarzeń z przeszłości i pytania o wydarzenia z przeszłości;</w:t>
      </w:r>
    </w:p>
    <w:p w:rsidR="00677D25" w:rsidRPr="00677D25" w:rsidRDefault="00677D25" w:rsidP="00677D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25">
        <w:rPr>
          <w:rFonts w:ascii="Times New Roman" w:hAnsi="Times New Roman" w:cs="Times New Roman"/>
          <w:sz w:val="20"/>
          <w:szCs w:val="20"/>
        </w:rPr>
        <w:t xml:space="preserve">h) pytanie o radę i wyrażanie rad za pomocą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77D25">
        <w:rPr>
          <w:rFonts w:ascii="Times New Roman" w:hAnsi="Times New Roman" w:cs="Times New Roman"/>
          <w:sz w:val="20"/>
          <w:szCs w:val="20"/>
        </w:rPr>
        <w:t>shouldn’t</w:t>
      </w:r>
      <w:proofErr w:type="spellEnd"/>
      <w:r w:rsidRPr="00677D2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A27E82" w:rsidRPr="00DF386B" w:rsidRDefault="00A27E82" w:rsidP="00A27E82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z trudnością, popełniając liczne błędy. </w:t>
      </w:r>
    </w:p>
    <w:p w:rsidR="00A27E82" w:rsidRPr="00DF386B" w:rsidRDefault="00A27E82" w:rsidP="00A27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pisanie: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Mimo pomocy popełniając liczne błędy zakłócające komunikację, tworzy bardzo proste wypowiedzi pisemne takie jak list, e-mail, dłuższą narrację w oparciu o podane wskazówki, pocztówkę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A27E82" w:rsidRPr="00DF386B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niedostateczna</w:t>
      </w:r>
    </w:p>
    <w:p w:rsidR="00A27E82" w:rsidRPr="00DF386B" w:rsidRDefault="00A27E82" w:rsidP="00A27E82">
      <w:pPr>
        <w:pStyle w:val="Default"/>
        <w:jc w:val="center"/>
        <w:rPr>
          <w:color w:val="auto"/>
          <w:sz w:val="20"/>
          <w:szCs w:val="20"/>
        </w:rPr>
      </w:pP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F386B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A27E82" w:rsidRPr="00DF386B" w:rsidRDefault="00A27E82" w:rsidP="00A2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A27E82" w:rsidRDefault="00A27E82" w:rsidP="00A27E82">
      <w:pPr>
        <w:pStyle w:val="Default"/>
        <w:rPr>
          <w:b/>
          <w:bCs/>
          <w:color w:val="auto"/>
          <w:sz w:val="20"/>
          <w:szCs w:val="20"/>
        </w:rPr>
      </w:pPr>
    </w:p>
    <w:p w:rsidR="00A27E82" w:rsidRPr="00DF386B" w:rsidRDefault="00A27E82" w:rsidP="00A27E82">
      <w:pPr>
        <w:pStyle w:val="Default"/>
        <w:rPr>
          <w:color w:val="auto"/>
          <w:sz w:val="20"/>
          <w:szCs w:val="20"/>
        </w:rPr>
      </w:pPr>
    </w:p>
    <w:p w:rsidR="00A27E82" w:rsidRPr="00DF386B" w:rsidRDefault="00A27E82" w:rsidP="00A27E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A27E82" w:rsidRPr="00DF386B" w:rsidRDefault="00A27E82" w:rsidP="00A27E82">
      <w:pPr>
        <w:pStyle w:val="Nagwek1"/>
        <w:tabs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F386B">
        <w:rPr>
          <w:sz w:val="20"/>
          <w:szCs w:val="20"/>
        </w:rPr>
        <w:t xml:space="preserve"> </w:t>
      </w:r>
    </w:p>
    <w:p w:rsidR="00A27E82" w:rsidRPr="00DF386B" w:rsidRDefault="00A27E82" w:rsidP="00A27E8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F386B">
        <w:rPr>
          <w:rFonts w:ascii="Times New Roman" w:hAnsi="Times New Roman"/>
          <w:b/>
          <w:bCs/>
        </w:rPr>
        <w:t>Sposoby sprawdzania osiągnięć edukacyjnych ucznia:</w:t>
      </w:r>
    </w:p>
    <w:p w:rsidR="00A27E82" w:rsidRPr="00DF386B" w:rsidRDefault="00A27E82" w:rsidP="00A27E8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ustne odpowiedzi na lekcji;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prace kontrolne w postaci zadań;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testy i sprawdziany zapowiadane z 7 dniowym wyprzedzeniem;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lastRenderedPageBreak/>
        <w:t>- notatki sporządzone w zeszycie i ćwiczeniach;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zadania domowe;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udział w konkursach przedmiotowych;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zaangażowanie w pracę podczas lekcji;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 xml:space="preserve">- dodatkowa praca. </w:t>
      </w:r>
    </w:p>
    <w:p w:rsidR="00A27E82" w:rsidRPr="00DF386B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W razie nieobecności ucznia podczas pisania sprawdzianu, uczeń ma dwa tygodnie na napisanie go (od momentu powrotu do szkoły), po wcześniejszym uzgodnieniu terminu z nauczycielem.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A27E82" w:rsidRPr="00DF386B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A27E82" w:rsidRDefault="00A27E82" w:rsidP="00A27E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A27E82" w:rsidRDefault="00A27E82" w:rsidP="00A27E8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A27E82" w:rsidRDefault="00A27E82" w:rsidP="00A27E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A27E82" w:rsidRDefault="00A27E82" w:rsidP="00A27E82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A27E82" w:rsidRDefault="00A27E82" w:rsidP="00A27E82">
      <w:pPr>
        <w:pStyle w:val="Bezodstpw"/>
        <w:rPr>
          <w:rFonts w:ascii="Times New Roman" w:hAnsi="Times New Roman"/>
          <w:sz w:val="20"/>
          <w:szCs w:val="20"/>
        </w:rPr>
      </w:pP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dyrektor przekazuje wniosek odpowiednio nauczycielowi prowadzącemu dane zajęcia edukacyjne;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A27E82" w:rsidRDefault="00A27E82" w:rsidP="00A27E8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zajęcia edukacyjne dokonuje analizy wniosku i ustala ostateczną ocenę.</w:t>
      </w: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A27E82" w:rsidRDefault="00A27E82" w:rsidP="00A27E8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 przystąpił do wszystkich przewidzianych i ocenionych przez nauczyciela form sprawdzianów i prac pisemnych,</w:t>
      </w:r>
    </w:p>
    <w:p w:rsidR="00A27E82" w:rsidRDefault="00A27E82" w:rsidP="00A27E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574AD7" w:rsidRDefault="00574AD7" w:rsidP="00574A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37639D" w:rsidRDefault="0037639D" w:rsidP="0037639D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37639D" w:rsidRDefault="0037639D" w:rsidP="0037639D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na wniosek pisemny uzasadnia w formie pisemnej, a fakt ten odnotowuje w dzienniku lekcyjnym z datą i podpisem.</w:t>
      </w:r>
    </w:p>
    <w:p w:rsidR="0037639D" w:rsidRPr="00A76946" w:rsidRDefault="0037639D" w:rsidP="0037639D">
      <w:pPr>
        <w:pStyle w:val="Styl2"/>
        <w:widowControl w:val="0"/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37639D" w:rsidRDefault="0037639D" w:rsidP="0037639D">
      <w:pPr>
        <w:pStyle w:val="Styl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37639D" w:rsidRDefault="0037639D" w:rsidP="0037639D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37639D" w:rsidRDefault="0037639D" w:rsidP="0037639D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37639D" w:rsidRDefault="0037639D" w:rsidP="0037639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574AD7" w:rsidRDefault="00574AD7" w:rsidP="00574AD7"/>
    <w:p w:rsidR="00574AD7" w:rsidRDefault="00574AD7" w:rsidP="00574AD7">
      <w:pPr>
        <w:jc w:val="center"/>
      </w:pPr>
      <w:r>
        <w:t>WYMAGANIA EDUKACYJNE W KSZTAŁCENIU NA ODLEGŁOŚĆ</w:t>
      </w:r>
    </w:p>
    <w:p w:rsidR="00574AD7" w:rsidRDefault="00574AD7" w:rsidP="00574AD7">
      <w:pPr>
        <w:numPr>
          <w:ilvl w:val="0"/>
          <w:numId w:val="12"/>
        </w:numPr>
      </w:pPr>
      <w:r>
        <w:t xml:space="preserve">W nauczaniu zdalnym obowiązuje te same wymagania edukacyjne na poszczególne oceny  co w nauczaniu standardowym. </w:t>
      </w:r>
    </w:p>
    <w:p w:rsidR="00574AD7" w:rsidRDefault="00574AD7" w:rsidP="00574AD7">
      <w:pPr>
        <w:numPr>
          <w:ilvl w:val="0"/>
          <w:numId w:val="12"/>
        </w:numPr>
      </w:pPr>
      <w:r>
        <w:t>Nauczyciel ustala godziny konsultacji i sposób komunikowania się z uczniami i jego Rodzicami bądź opiekunami prawnymi.</w:t>
      </w:r>
    </w:p>
    <w:p w:rsidR="00574AD7" w:rsidRDefault="00574AD7" w:rsidP="00574AD7">
      <w:pPr>
        <w:numPr>
          <w:ilvl w:val="0"/>
          <w:numId w:val="12"/>
        </w:numPr>
      </w:pPr>
      <w:r>
        <w:t>Podczas oceniania pracy zdalnej nauczyciel uwzględnia   możliwości psychofizyczne uczniów do rozwiązywania określonych zadań w wersji elektronicznej.</w:t>
      </w:r>
    </w:p>
    <w:p w:rsidR="00574AD7" w:rsidRDefault="00574AD7" w:rsidP="00574AD7">
      <w:pPr>
        <w:numPr>
          <w:ilvl w:val="0"/>
          <w:numId w:val="12"/>
        </w:numPr>
      </w:pPr>
      <w:r>
        <w:t>Na ocenę osiągnięć ucznia z danego przedmiotu nie będą  miały wpływu czynniki związane z ograniczonym dostępem do sprzętu komputerowego i do Internetu.</w:t>
      </w: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574AD7" w:rsidRDefault="00574AD7" w:rsidP="00574AD7">
      <w:pPr>
        <w:pStyle w:val="Akapitzlist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574AD7" w:rsidRDefault="00574AD7" w:rsidP="00574AD7">
      <w:pPr>
        <w:pStyle w:val="Akapitzlist"/>
        <w:ind w:left="0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574AD7" w:rsidRDefault="00574AD7" w:rsidP="00574AD7">
      <w:pPr>
        <w:pStyle w:val="Akapitzlist"/>
        <w:jc w:val="both"/>
      </w:pPr>
      <w:r>
        <w:t xml:space="preserve">   Internecie itp..)</w:t>
      </w:r>
    </w:p>
    <w:p w:rsidR="00574AD7" w:rsidRDefault="00574AD7" w:rsidP="00574AD7">
      <w:pPr>
        <w:pStyle w:val="Akapitzlist"/>
        <w:jc w:val="both"/>
      </w:pPr>
    </w:p>
    <w:p w:rsidR="00574AD7" w:rsidRDefault="00574AD7" w:rsidP="00574AD7">
      <w:pPr>
        <w:pStyle w:val="Akapitzlist"/>
        <w:numPr>
          <w:ilvl w:val="0"/>
          <w:numId w:val="12"/>
        </w:numPr>
        <w:jc w:val="both"/>
      </w:pPr>
      <w:r>
        <w:t>Ocenie podlegać będą prace wysłane przez dziennik elektroniczny, pocztę e-mailową lub inny sposób ustalony przez szkołę</w:t>
      </w:r>
    </w:p>
    <w:p w:rsidR="00574AD7" w:rsidRDefault="00574AD7" w:rsidP="00574AD7">
      <w:pPr>
        <w:pStyle w:val="Akapitzlist"/>
        <w:jc w:val="both"/>
      </w:pPr>
    </w:p>
    <w:p w:rsidR="00574AD7" w:rsidRPr="00CA5A0C" w:rsidRDefault="00574AD7" w:rsidP="00574AD7">
      <w:pPr>
        <w:pStyle w:val="Akapitzlist"/>
        <w:numPr>
          <w:ilvl w:val="0"/>
          <w:numId w:val="12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574AD7" w:rsidRDefault="00574AD7" w:rsidP="00574AD7">
      <w:pPr>
        <w:pStyle w:val="Akapitzlist"/>
      </w:pPr>
    </w:p>
    <w:p w:rsidR="00574AD7" w:rsidRDefault="00574AD7" w:rsidP="00574AD7">
      <w:pPr>
        <w:pStyle w:val="Akapitzlist"/>
        <w:jc w:val="both"/>
      </w:pPr>
    </w:p>
    <w:p w:rsidR="00574AD7" w:rsidRPr="00CA5A0C" w:rsidRDefault="00574AD7" w:rsidP="00574AD7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574AD7" w:rsidRDefault="00574AD7" w:rsidP="00574AD7">
      <w:pPr>
        <w:pStyle w:val="Akapitzlist"/>
        <w:jc w:val="both"/>
        <w:rPr>
          <w:bCs/>
          <w:sz w:val="24"/>
          <w:szCs w:val="24"/>
        </w:rPr>
      </w:pP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>W pracy zdalnej należy wskazać dokładny czas i ostateczny termin wykonania zadania.</w:t>
      </w: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>Z odpowiedzi ustnej uczeń może otrzymać ocenę z bieżącego materiału lub wskazanego przez nauczyciela podczas rozmowy telefonicznej w trakcie lekcji bądź w godzinach konsultacji.</w:t>
      </w:r>
    </w:p>
    <w:p w:rsidR="00574AD7" w:rsidRDefault="00574AD7" w:rsidP="00574AD7">
      <w:pPr>
        <w:pStyle w:val="Akapitzlist"/>
        <w:numPr>
          <w:ilvl w:val="0"/>
          <w:numId w:val="12"/>
        </w:numPr>
      </w:pPr>
      <w:r>
        <w:t xml:space="preserve">Ponadto w ocenianiu należy uwzględnić 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punktualność zgłaszania się do lekcji oraz wywiązywanie się z terminu zadanych zadań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umiejętność pracy w grupie ( nie przerywamy sobie, nie wchodzimy w słowo, czekamy aż kolega/koleżanka skończy swoja wypowiedź)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kreatywność i pomysłowość uczniów</w:t>
      </w:r>
    </w:p>
    <w:p w:rsidR="00574AD7" w:rsidRDefault="00574AD7" w:rsidP="00574AD7">
      <w:pPr>
        <w:pStyle w:val="Akapitzlist"/>
        <w:numPr>
          <w:ilvl w:val="0"/>
          <w:numId w:val="13"/>
        </w:numPr>
        <w:jc w:val="both"/>
      </w:pPr>
      <w:r>
        <w:t>próby samodzielnego szukania dodatkowych informacji na zadany temat i dzielenie się z nimi na lekcjach</w:t>
      </w:r>
    </w:p>
    <w:p w:rsidR="00574AD7" w:rsidRDefault="00574AD7" w:rsidP="00574AD7">
      <w:pPr>
        <w:pStyle w:val="Akapitzlist"/>
        <w:jc w:val="both"/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>
      <w:pPr>
        <w:rPr>
          <w:rFonts w:ascii="Times New Roman" w:hAnsi="Times New Roman" w:cs="Times New Roman"/>
          <w:sz w:val="20"/>
          <w:szCs w:val="20"/>
        </w:rPr>
      </w:pPr>
    </w:p>
    <w:p w:rsidR="00A27E82" w:rsidRDefault="00A27E82" w:rsidP="00A27E82"/>
    <w:p w:rsidR="002F67F4" w:rsidRDefault="002F67F4" w:rsidP="00A27E82"/>
    <w:sectPr w:rsidR="002F67F4" w:rsidSect="002F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A" w:rsidRDefault="00EF60DA" w:rsidP="0086556A">
      <w:pPr>
        <w:spacing w:after="0" w:line="240" w:lineRule="auto"/>
      </w:pPr>
      <w:r>
        <w:separator/>
      </w:r>
    </w:p>
  </w:endnote>
  <w:endnote w:type="continuationSeparator" w:id="0">
    <w:p w:rsidR="00EF60DA" w:rsidRDefault="00EF60DA" w:rsidP="0086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A" w:rsidRDefault="00EF60DA" w:rsidP="0086556A">
      <w:pPr>
        <w:spacing w:after="0" w:line="240" w:lineRule="auto"/>
      </w:pPr>
      <w:r>
        <w:separator/>
      </w:r>
    </w:p>
  </w:footnote>
  <w:footnote w:type="continuationSeparator" w:id="0">
    <w:p w:rsidR="00EF60DA" w:rsidRDefault="00EF60DA" w:rsidP="0086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Pr="0086556A" w:rsidRDefault="0086556A" w:rsidP="0086556A">
    <w:pPr>
      <w:spacing w:line="240" w:lineRule="auto"/>
      <w:jc w:val="center"/>
      <w:rPr>
        <w:b/>
        <w:sz w:val="24"/>
        <w:szCs w:val="24"/>
      </w:rPr>
    </w:pPr>
    <w:r w:rsidRPr="0086556A"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86556A" w:rsidRPr="0086556A" w:rsidRDefault="0086556A" w:rsidP="0086556A">
    <w:pPr>
      <w:pStyle w:val="Nagwek"/>
      <w:rPr>
        <w:sz w:val="24"/>
        <w:szCs w:val="24"/>
        <w:lang w:eastAsia="pl-PL"/>
      </w:rPr>
    </w:pPr>
  </w:p>
  <w:p w:rsidR="0086556A" w:rsidRDefault="0086556A" w:rsidP="008655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6A" w:rsidRDefault="00865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C7152"/>
    <w:multiLevelType w:val="hybridMultilevel"/>
    <w:tmpl w:val="61AED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CA3"/>
    <w:multiLevelType w:val="hybridMultilevel"/>
    <w:tmpl w:val="4332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E82"/>
    <w:rsid w:val="000E6673"/>
    <w:rsid w:val="001B45A2"/>
    <w:rsid w:val="002E3EAE"/>
    <w:rsid w:val="002F67F4"/>
    <w:rsid w:val="0037639D"/>
    <w:rsid w:val="00414305"/>
    <w:rsid w:val="00497ECD"/>
    <w:rsid w:val="00574AD7"/>
    <w:rsid w:val="00603DC7"/>
    <w:rsid w:val="00677D25"/>
    <w:rsid w:val="006B7B57"/>
    <w:rsid w:val="0078237A"/>
    <w:rsid w:val="0086556A"/>
    <w:rsid w:val="00A27E82"/>
    <w:rsid w:val="00B25AA7"/>
    <w:rsid w:val="00BE2EF8"/>
    <w:rsid w:val="00CA4AE2"/>
    <w:rsid w:val="00D72319"/>
    <w:rsid w:val="00E80CB6"/>
    <w:rsid w:val="00E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82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A27E82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27E82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A27E8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27E82"/>
    <w:pPr>
      <w:ind w:left="720"/>
      <w:contextualSpacing/>
    </w:pPr>
  </w:style>
  <w:style w:type="paragraph" w:customStyle="1" w:styleId="Default">
    <w:name w:val="Default"/>
    <w:rsid w:val="00A27E8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link w:val="Styl2"/>
    <w:locked/>
    <w:rsid w:val="00A27E8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A27E82"/>
    <w:pPr>
      <w:numPr>
        <w:numId w:val="1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A27E8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A27E82"/>
    <w:pPr>
      <w:numPr>
        <w:numId w:val="2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8">
    <w:name w:val="Styl8"/>
    <w:basedOn w:val="Normalny"/>
    <w:rsid w:val="00A27E82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27E82"/>
    <w:pPr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6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56A"/>
  </w:style>
  <w:style w:type="paragraph" w:styleId="Stopka">
    <w:name w:val="footer"/>
    <w:basedOn w:val="Normalny"/>
    <w:link w:val="StopkaZnak"/>
    <w:uiPriority w:val="99"/>
    <w:semiHidden/>
    <w:unhideWhenUsed/>
    <w:rsid w:val="0086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3308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6</cp:revision>
  <dcterms:created xsi:type="dcterms:W3CDTF">2019-09-29T09:02:00Z</dcterms:created>
  <dcterms:modified xsi:type="dcterms:W3CDTF">2023-09-03T16:30:00Z</dcterms:modified>
</cp:coreProperties>
</file>